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35" w:rsidRDefault="00493A35" w:rsidP="00493A35">
      <w:pPr>
        <w:numPr>
          <w:ilvl w:val="12"/>
          <w:numId w:val="0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CONTRIBUTION ANNUELLE DES FAMILLES</w:t>
      </w:r>
    </w:p>
    <w:p w:rsidR="00493A35" w:rsidRDefault="00493A35" w:rsidP="00493A35">
      <w:pPr>
        <w:pStyle w:val="Paragraphedeliste"/>
        <w:jc w:val="center"/>
        <w:rPr>
          <w:rFonts w:ascii="Arial Narrow" w:hAnsi="Arial Narrow"/>
          <w:b/>
          <w:sz w:val="20"/>
          <w:szCs w:val="28"/>
        </w:rPr>
      </w:pPr>
    </w:p>
    <w:p w:rsidR="00493A35" w:rsidRDefault="00493A35" w:rsidP="00493A35">
      <w:pPr>
        <w:numPr>
          <w:ilvl w:val="12"/>
          <w:numId w:val="0"/>
        </w:numPr>
        <w:spacing w:after="12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Grille pour 2020 - 2021  -  </w:t>
      </w:r>
      <w:r>
        <w:rPr>
          <w:rFonts w:ascii="Arial Narrow" w:hAnsi="Arial Narrow"/>
          <w:b/>
          <w:szCs w:val="22"/>
          <w:u w:val="single"/>
        </w:rPr>
        <w:t>Montant ANNUEL à payer par famille</w:t>
      </w:r>
      <w:r>
        <w:rPr>
          <w:rFonts w:ascii="Arial Narrow" w:hAnsi="Arial Narrow"/>
          <w:b/>
          <w:szCs w:val="22"/>
        </w:rPr>
        <w:t xml:space="preserve"> </w:t>
      </w:r>
      <w:r>
        <w:rPr>
          <w:rFonts w:ascii="Arial Narrow" w:hAnsi="Arial Narrow"/>
          <w:b/>
          <w:sz w:val="28"/>
          <w:szCs w:val="24"/>
        </w:rPr>
        <w:t>:</w:t>
      </w:r>
    </w:p>
    <w:p w:rsidR="00493A35" w:rsidRDefault="00493A35" w:rsidP="00493A35">
      <w:pPr>
        <w:numPr>
          <w:ilvl w:val="12"/>
          <w:numId w:val="0"/>
        </w:numPr>
        <w:spacing w:after="120"/>
        <w:jc w:val="both"/>
        <w:rPr>
          <w:rFonts w:ascii="Arial Narrow" w:hAnsi="Arial Narrow"/>
          <w:b/>
          <w:sz w:val="14"/>
          <w:szCs w:val="24"/>
        </w:rPr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340"/>
        <w:gridCol w:w="1340"/>
        <w:gridCol w:w="1340"/>
        <w:gridCol w:w="1340"/>
        <w:gridCol w:w="1340"/>
        <w:gridCol w:w="1340"/>
      </w:tblGrid>
      <w:tr w:rsidR="00493A35" w:rsidTr="00493A35">
        <w:trPr>
          <w:trHeight w:val="1095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493A35" w:rsidRDefault="00493A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Tranche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revenu annuel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3A35" w:rsidRDefault="00493A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Inférieur à 18 300€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3A35" w:rsidRDefault="00493A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Entre 18 301€ 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25 620€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3A35" w:rsidRDefault="00493A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entre 25 621€ 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32 940€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3A35" w:rsidRDefault="00493A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entre 32 941€ 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40 260€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3A35" w:rsidRDefault="00493A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entre 40 261€ 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47 580€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493A35" w:rsidRDefault="00493A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supérieur à 47 580€</w:t>
            </w:r>
          </w:p>
        </w:tc>
      </w:tr>
      <w:tr w:rsidR="00493A35" w:rsidTr="00493A35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/>
            <w:vAlign w:val="bottom"/>
            <w:hideMark/>
          </w:tcPr>
          <w:p w:rsidR="00493A35" w:rsidRDefault="00493A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Nb Enfants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A35" w:rsidRDefault="00493A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A35" w:rsidRDefault="00493A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A35" w:rsidRDefault="00493A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A35" w:rsidRDefault="00493A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A35" w:rsidRDefault="00493A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35" w:rsidRDefault="00493A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3A35" w:rsidTr="00493A35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CC2E5"/>
            <w:noWrap/>
            <w:vAlign w:val="center"/>
            <w:hideMark/>
          </w:tcPr>
          <w:p w:rsidR="00493A35" w:rsidRDefault="00493A3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518€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876€</w:t>
            </w:r>
          </w:p>
        </w:tc>
      </w:tr>
      <w:tr w:rsidR="00493A35" w:rsidTr="00493A35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CC2E5"/>
            <w:noWrap/>
            <w:vAlign w:val="center"/>
            <w:hideMark/>
          </w:tcPr>
          <w:p w:rsidR="00493A35" w:rsidRDefault="00493A3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1111€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1243€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1368€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1490€</w:t>
            </w:r>
          </w:p>
        </w:tc>
      </w:tr>
      <w:tr w:rsidR="00493A35" w:rsidTr="00493A35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CC2E5"/>
            <w:noWrap/>
            <w:vAlign w:val="center"/>
            <w:hideMark/>
          </w:tcPr>
          <w:p w:rsidR="00493A35" w:rsidRDefault="00493A3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1271€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1443€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1618€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1789€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1949€</w:t>
            </w:r>
          </w:p>
        </w:tc>
      </w:tr>
      <w:tr w:rsidR="00493A35" w:rsidTr="00493A35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/>
            <w:noWrap/>
            <w:vAlign w:val="center"/>
            <w:hideMark/>
          </w:tcPr>
          <w:p w:rsidR="00493A35" w:rsidRDefault="00493A3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1215€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1408€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1602€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1796€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1988€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3A35" w:rsidRDefault="00493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2171€</w:t>
            </w:r>
          </w:p>
        </w:tc>
      </w:tr>
    </w:tbl>
    <w:p w:rsidR="00493A35" w:rsidRDefault="00493A35" w:rsidP="00493A35">
      <w:pPr>
        <w:numPr>
          <w:ilvl w:val="12"/>
          <w:numId w:val="0"/>
        </w:numPr>
        <w:spacing w:after="120"/>
        <w:jc w:val="both"/>
        <w:rPr>
          <w:rFonts w:ascii="Arial Narrow" w:hAnsi="Arial Narrow"/>
          <w:b/>
          <w:sz w:val="16"/>
          <w:szCs w:val="16"/>
        </w:rPr>
      </w:pPr>
    </w:p>
    <w:p w:rsidR="00493A35" w:rsidRDefault="00493A35" w:rsidP="00493A35">
      <w:pPr>
        <w:pStyle w:val="Paragraphedeliste"/>
        <w:ind w:left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Un dossier d’inscription rendu </w:t>
      </w:r>
      <w:r>
        <w:rPr>
          <w:rFonts w:ascii="Arial Narrow" w:hAnsi="Arial Narrow"/>
          <w:b/>
          <w:sz w:val="24"/>
          <w:szCs w:val="24"/>
          <w:u w:val="single"/>
        </w:rPr>
        <w:t xml:space="preserve">sans avis d’imposition 2019 (ou à défaut 2018) </w:t>
      </w:r>
      <w:r>
        <w:rPr>
          <w:rFonts w:ascii="Arial Narrow" w:hAnsi="Arial Narrow"/>
          <w:b/>
          <w:sz w:val="24"/>
          <w:szCs w:val="24"/>
        </w:rPr>
        <w:t xml:space="preserve">placera la famille en tranche F de contribution, </w:t>
      </w:r>
      <w:r>
        <w:rPr>
          <w:rFonts w:ascii="Arial Narrow" w:hAnsi="Arial Narrow"/>
          <w:sz w:val="24"/>
          <w:szCs w:val="24"/>
        </w:rPr>
        <w:t xml:space="preserve">avec possibilité de régularisation ultérieure selon justificatif. </w:t>
      </w:r>
      <w:r>
        <w:rPr>
          <w:rFonts w:ascii="Arial Narrow" w:hAnsi="Arial Narrow"/>
          <w:szCs w:val="24"/>
        </w:rPr>
        <w:t xml:space="preserve">Les familles en tranche F sont dispensées de fournir une copie de l’avis d’imposition. </w:t>
      </w:r>
    </w:p>
    <w:p w:rsidR="00493A35" w:rsidRDefault="00493A35" w:rsidP="00493A35">
      <w:pPr>
        <w:jc w:val="both"/>
        <w:rPr>
          <w:rFonts w:ascii="Arial Narrow" w:hAnsi="Arial Narrow" w:cs="Calibri"/>
          <w:b/>
          <w:szCs w:val="24"/>
        </w:rPr>
      </w:pPr>
    </w:p>
    <w:p w:rsidR="00493A35" w:rsidRDefault="00493A35" w:rsidP="00493A35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DETERMINATION DE LA TRANCHE DE CONTRIBUTION</w:t>
      </w:r>
    </w:p>
    <w:p w:rsidR="00493A35" w:rsidRDefault="00493A35" w:rsidP="00493A35">
      <w:pPr>
        <w:jc w:val="both"/>
        <w:rPr>
          <w:rFonts w:ascii="Arial Narrow" w:hAnsi="Arial Narrow"/>
          <w:sz w:val="22"/>
          <w:szCs w:val="22"/>
        </w:rPr>
      </w:pPr>
    </w:p>
    <w:p w:rsidR="00493A35" w:rsidRDefault="00493A35" w:rsidP="00493A3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détermination de la tranche de contribution est basée sur le </w:t>
      </w:r>
      <w:r>
        <w:rPr>
          <w:rFonts w:ascii="Arial Narrow" w:hAnsi="Arial Narrow"/>
          <w:b/>
          <w:sz w:val="22"/>
          <w:szCs w:val="22"/>
        </w:rPr>
        <w:t xml:space="preserve">revenu annuel </w:t>
      </w:r>
      <w:r>
        <w:rPr>
          <w:rFonts w:ascii="Arial Narrow" w:hAnsi="Arial Narrow"/>
          <w:sz w:val="22"/>
          <w:szCs w:val="22"/>
        </w:rPr>
        <w:t xml:space="preserve">des familles, calculé à partir de l’avis d’imposition 2019 (ou à défaut 2018) de la famille (avis du père </w:t>
      </w:r>
      <w:r>
        <w:rPr>
          <w:rFonts w:ascii="Arial Narrow" w:hAnsi="Arial Narrow"/>
          <w:b/>
          <w:sz w:val="22"/>
          <w:szCs w:val="22"/>
          <w:u w:val="single"/>
        </w:rPr>
        <w:t>et</w:t>
      </w:r>
      <w:r>
        <w:rPr>
          <w:rFonts w:ascii="Arial Narrow" w:hAnsi="Arial Narrow"/>
          <w:sz w:val="22"/>
          <w:szCs w:val="22"/>
        </w:rPr>
        <w:t xml:space="preserve"> de la mère). </w:t>
      </w:r>
    </w:p>
    <w:p w:rsidR="00493A35" w:rsidRDefault="00493A35" w:rsidP="00493A35">
      <w:pPr>
        <w:jc w:val="both"/>
        <w:rPr>
          <w:rFonts w:ascii="Arial Narrow" w:hAnsi="Arial Narrow"/>
          <w:sz w:val="22"/>
          <w:szCs w:val="22"/>
        </w:rPr>
      </w:pPr>
    </w:p>
    <w:p w:rsidR="00493A35" w:rsidRDefault="00493A35" w:rsidP="00493A3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 s’agit de la somme des lignes suivantes figurant sur l’avis d’imposition :</w:t>
      </w:r>
    </w:p>
    <w:p w:rsidR="00493A35" w:rsidRDefault="00493A35" w:rsidP="00493A35">
      <w:pPr>
        <w:jc w:val="both"/>
        <w:rPr>
          <w:rFonts w:ascii="Arial Narrow" w:hAnsi="Arial Narrow"/>
          <w:sz w:val="14"/>
          <w:szCs w:val="22"/>
        </w:rPr>
      </w:pPr>
    </w:p>
    <w:p w:rsidR="00493A35" w:rsidRDefault="00493A35" w:rsidP="00493A3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Total des salaires et assimilés</w:t>
      </w:r>
      <w:r>
        <w:rPr>
          <w:rFonts w:ascii="Arial Narrow" w:hAnsi="Arial Narrow"/>
          <w:sz w:val="22"/>
          <w:szCs w:val="22"/>
        </w:rPr>
        <w:t xml:space="preserve"> (salaires, pensions, pensions alimentaires et rentes,…)</w:t>
      </w:r>
    </w:p>
    <w:p w:rsidR="00493A35" w:rsidRDefault="00493A35" w:rsidP="00493A3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Revenus industriels et commerciaux professionnels imposables </w:t>
      </w:r>
      <w:r>
        <w:rPr>
          <w:rFonts w:ascii="Arial Narrow" w:hAnsi="Arial Narrow"/>
          <w:sz w:val="22"/>
          <w:szCs w:val="22"/>
        </w:rPr>
        <w:t>(BIC, BNC,…)</w:t>
      </w:r>
    </w:p>
    <w:p w:rsidR="00493A35" w:rsidRDefault="00493A35" w:rsidP="00493A3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Revenus perçus par le foyer fiscal</w:t>
      </w:r>
      <w:r>
        <w:rPr>
          <w:rFonts w:ascii="Arial Narrow" w:hAnsi="Arial Narrow"/>
          <w:sz w:val="22"/>
          <w:szCs w:val="22"/>
        </w:rPr>
        <w:t xml:space="preserve"> (ex. : les revenus de capitaux mobiliers, les revenus fonciers,…)</w:t>
      </w:r>
    </w:p>
    <w:p w:rsidR="00493A35" w:rsidRDefault="00493A35" w:rsidP="00493A35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493A35" w:rsidRDefault="00493A35" w:rsidP="00493A35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>
        <w:rPr>
          <w:rFonts w:ascii="Arial Narrow" w:hAnsi="Arial Narrow"/>
          <w:b/>
          <w:color w:val="FF0000"/>
          <w:sz w:val="22"/>
          <w:szCs w:val="22"/>
          <w:u w:val="single"/>
        </w:rPr>
        <w:t>Les différentes déductions 10% ou frais réels ou autres ne sont pas applicables.</w:t>
      </w:r>
    </w:p>
    <w:p w:rsidR="00493A35" w:rsidRDefault="00493A35" w:rsidP="00493A35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493A35" w:rsidRDefault="00493A35" w:rsidP="00493A35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Exemple à partir d’un extrait d’avis d’imposition : </w:t>
      </w:r>
    </w:p>
    <w:p w:rsidR="00493A35" w:rsidRDefault="00493A35" w:rsidP="00493A35">
      <w:pPr>
        <w:jc w:val="both"/>
        <w:rPr>
          <w:rFonts w:ascii="Arial Narrow" w:hAnsi="Arial Narrow"/>
          <w:sz w:val="20"/>
          <w:highlight w:val="yellow"/>
        </w:rPr>
      </w:pP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DETAIL DES REVENUS            Vous         Conjoint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  <w:u w:val="single"/>
        </w:rPr>
        <w:t>A RETENIR POUR OGEC</w:t>
      </w:r>
      <w:r>
        <w:rPr>
          <w:rFonts w:ascii="Arial Narrow" w:hAnsi="Arial Narrow"/>
          <w:sz w:val="20"/>
        </w:rPr>
        <w:t xml:space="preserve"> </w:t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7655"/>
          <w:tab w:val="left" w:pos="8789"/>
        </w:tabs>
        <w:ind w:left="284"/>
        <w:jc w:val="both"/>
        <w:rPr>
          <w:rFonts w:ascii="Arial Narrow" w:hAnsi="Arial Narro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59690</wp:posOffset>
                </wp:positionV>
                <wp:extent cx="362585" cy="699770"/>
                <wp:effectExtent l="36830" t="31115" r="29210" b="3111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699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405.65pt;margin-top:4.7pt;width:28.55pt;height:5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" strokecolor="red" strokeweight="4.5pt"/>
            </w:pict>
          </mc:Fallback>
        </mc:AlternateContent>
      </w:r>
      <w:r>
        <w:rPr>
          <w:rFonts w:ascii="Arial Narrow" w:hAnsi="Arial Narrow"/>
          <w:sz w:val="20"/>
        </w:rPr>
        <w:t xml:space="preserve">   Salaires                                            10000          15000 </w:t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7655"/>
          <w:tab w:val="left" w:pos="8789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Autres revenus salariaux                  10000       </w:t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7655"/>
          <w:tab w:val="left" w:pos="8364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>
        <w:rPr>
          <w:rFonts w:ascii="Arial Narrow" w:hAnsi="Arial Narrow"/>
          <w:b/>
          <w:sz w:val="20"/>
          <w:u w:val="single"/>
        </w:rPr>
        <w:t>Total des salaires et assimilés</w:t>
      </w:r>
      <w:r>
        <w:rPr>
          <w:rFonts w:ascii="Arial Narrow" w:hAnsi="Arial Narrow"/>
          <w:sz w:val="20"/>
        </w:rPr>
        <w:t xml:space="preserve">      20000          15000                                                                          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  <w:u w:val="single"/>
        </w:rPr>
        <w:t>35000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</w:rPr>
        <w:sym w:font="Wingdings" w:char="F08C"/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Déduction 10% ou frais réels             -  2000        - 5000</w:t>
      </w:r>
      <w:r>
        <w:rPr>
          <w:rFonts w:ascii="Arial Narrow" w:hAnsi="Arial Narrow"/>
          <w:sz w:val="20"/>
        </w:rPr>
        <w:tab/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Salaires, pensions, rentes nets          18000         10000                                 </w:t>
      </w:r>
      <w:r>
        <w:rPr>
          <w:rFonts w:ascii="Arial Narrow" w:hAnsi="Arial Narrow"/>
          <w:sz w:val="20"/>
        </w:rPr>
        <w:tab/>
        <w:t>28000</w:t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sz w:val="20"/>
        </w:rPr>
      </w:pP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</w:rPr>
        <w:t>Revenus industriels et commerciaux</w:t>
      </w:r>
      <w:r>
        <w:rPr>
          <w:rFonts w:ascii="Arial Narrow" w:hAnsi="Arial Narrow"/>
          <w:b/>
          <w:sz w:val="22"/>
          <w:szCs w:val="22"/>
        </w:rPr>
        <w:t xml:space="preserve">          </w:t>
      </w:r>
      <w:r>
        <w:rPr>
          <w:rFonts w:ascii="Arial Narrow" w:hAnsi="Arial Narrow"/>
          <w:sz w:val="20"/>
          <w:szCs w:val="22"/>
        </w:rPr>
        <w:t xml:space="preserve">1000                                    </w:t>
      </w:r>
      <w:r>
        <w:rPr>
          <w:rFonts w:ascii="Arial Narrow" w:hAnsi="Arial Narrow"/>
          <w:sz w:val="20"/>
          <w:szCs w:val="22"/>
        </w:rPr>
        <w:tab/>
        <w:t xml:space="preserve">1000                                  </w:t>
      </w:r>
      <w:r>
        <w:rPr>
          <w:rFonts w:ascii="Arial Narrow" w:hAnsi="Arial Narrow"/>
          <w:sz w:val="20"/>
          <w:szCs w:val="22"/>
        </w:rPr>
        <w:tab/>
        <w:t xml:space="preserve"> </w:t>
      </w:r>
      <w:r>
        <w:rPr>
          <w:rFonts w:ascii="Arial Narrow" w:hAnsi="Arial Narrow"/>
          <w:b/>
          <w:sz w:val="20"/>
          <w:szCs w:val="22"/>
          <w:u w:val="single"/>
        </w:rPr>
        <w:t xml:space="preserve">1000 </w:t>
      </w:r>
      <w:r>
        <w:rPr>
          <w:rFonts w:ascii="Arial Narrow" w:hAnsi="Arial Narrow"/>
          <w:b/>
          <w:sz w:val="20"/>
        </w:rPr>
        <w:sym w:font="Wingdings" w:char="F08D"/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   </w:t>
      </w:r>
      <w:proofErr w:type="gramStart"/>
      <w:r>
        <w:rPr>
          <w:rFonts w:ascii="Arial Narrow" w:hAnsi="Arial Narrow"/>
          <w:b/>
          <w:sz w:val="20"/>
          <w:u w:val="single"/>
        </w:rPr>
        <w:t>professionnels</w:t>
      </w:r>
      <w:proofErr w:type="gramEnd"/>
      <w:r>
        <w:rPr>
          <w:rFonts w:ascii="Arial Narrow" w:hAnsi="Arial Narrow"/>
          <w:b/>
          <w:sz w:val="20"/>
          <w:u w:val="single"/>
        </w:rPr>
        <w:t xml:space="preserve"> imposables</w:t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sz w:val="20"/>
        </w:rPr>
      </w:pP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Revenus perçus par le foyer fiscal    </w:t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proofErr w:type="gramStart"/>
      <w:r>
        <w:rPr>
          <w:rFonts w:ascii="Arial Narrow" w:hAnsi="Arial Narrow"/>
          <w:sz w:val="20"/>
        </w:rPr>
        <w:t>revenus</w:t>
      </w:r>
      <w:proofErr w:type="gramEnd"/>
      <w:r>
        <w:rPr>
          <w:rFonts w:ascii="Arial Narrow" w:hAnsi="Arial Narrow"/>
          <w:sz w:val="20"/>
        </w:rPr>
        <w:t xml:space="preserve"> de capitaux mobiliers imposables              5000                                   </w:t>
      </w:r>
      <w:r>
        <w:rPr>
          <w:rFonts w:ascii="Arial Narrow" w:hAnsi="Arial Narrow"/>
          <w:sz w:val="20"/>
        </w:rPr>
        <w:tab/>
        <w:t xml:space="preserve"> 5000                     </w:t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proofErr w:type="gramStart"/>
      <w:r>
        <w:rPr>
          <w:rFonts w:ascii="Arial Narrow" w:hAnsi="Arial Narrow"/>
          <w:sz w:val="20"/>
        </w:rPr>
        <w:t>revenus</w:t>
      </w:r>
      <w:proofErr w:type="gramEnd"/>
      <w:r>
        <w:rPr>
          <w:rFonts w:ascii="Arial Narrow" w:hAnsi="Arial Narrow"/>
          <w:sz w:val="20"/>
        </w:rPr>
        <w:t xml:space="preserve"> fonciers nets                          6000                                               </w:t>
      </w:r>
      <w:r>
        <w:rPr>
          <w:rFonts w:ascii="Arial Narrow" w:hAnsi="Arial Narrow"/>
          <w:sz w:val="20"/>
        </w:rPr>
        <w:tab/>
        <w:t xml:space="preserve"> 6000</w:t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  </w:t>
      </w:r>
      <w:r>
        <w:rPr>
          <w:rFonts w:ascii="Arial Narrow" w:hAnsi="Arial Narrow"/>
          <w:b/>
          <w:sz w:val="20"/>
          <w:u w:val="single"/>
        </w:rPr>
        <w:t xml:space="preserve">Total des revenus perçus par le foyer fiscal  </w:t>
      </w:r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</w:t>
      </w:r>
      <w:r>
        <w:rPr>
          <w:rFonts w:ascii="Arial Narrow" w:hAnsi="Arial Narrow"/>
          <w:b/>
          <w:sz w:val="20"/>
        </w:rPr>
        <w:tab/>
        <w:t>1</w:t>
      </w:r>
      <w:r>
        <w:rPr>
          <w:rFonts w:ascii="Arial Narrow" w:hAnsi="Arial Narrow"/>
          <w:b/>
          <w:sz w:val="20"/>
          <w:u w:val="single"/>
        </w:rPr>
        <w:t xml:space="preserve">1000 </w:t>
      </w:r>
      <w:r>
        <w:rPr>
          <w:rFonts w:ascii="Arial Narrow" w:hAnsi="Arial Narrow"/>
          <w:sz w:val="20"/>
        </w:rPr>
        <w:sym w:font="Wingdings" w:char="F08E"/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sz w:val="20"/>
          <w:highlight w:val="yellow"/>
        </w:rPr>
      </w:pP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sz w:val="20"/>
          <w:highlight w:val="yellow"/>
        </w:rPr>
      </w:pP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sz w:val="20"/>
          <w:vertAlign w:val="subscript"/>
        </w:rPr>
      </w:pPr>
      <w:r>
        <w:rPr>
          <w:rFonts w:ascii="Arial Narrow" w:hAnsi="Arial Narrow"/>
          <w:sz w:val="20"/>
        </w:rPr>
        <w:t xml:space="preserve">REVENU BRUT GLOBAL                                                                                    </w:t>
      </w:r>
      <w:r>
        <w:rPr>
          <w:rFonts w:ascii="Arial Narrow" w:hAnsi="Arial Narrow"/>
          <w:sz w:val="20"/>
        </w:rPr>
        <w:tab/>
        <w:t>40000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</w:t>
      </w:r>
      <w:r>
        <w:rPr>
          <w:rFonts w:ascii="Arial Narrow" w:hAnsi="Arial Narrow"/>
          <w:b/>
          <w:sz w:val="20"/>
          <w:u w:val="single"/>
        </w:rPr>
        <w:t xml:space="preserve">47000 </w:t>
      </w:r>
      <w:r>
        <w:rPr>
          <w:rFonts w:ascii="Arial Narrow" w:hAnsi="Arial Narrow"/>
          <w:b/>
          <w:sz w:val="20"/>
        </w:rPr>
        <w:t xml:space="preserve">= </w:t>
      </w:r>
      <w:r>
        <w:rPr>
          <w:rFonts w:ascii="Arial Narrow" w:hAnsi="Arial Narrow"/>
          <w:sz w:val="20"/>
        </w:rPr>
        <w:sym w:font="Wingdings" w:char="F08C"/>
      </w:r>
      <w:r>
        <w:rPr>
          <w:rFonts w:ascii="Arial Narrow" w:hAnsi="Arial Narrow"/>
          <w:sz w:val="20"/>
          <w:vertAlign w:val="subscript"/>
        </w:rPr>
        <w:t>+</w:t>
      </w:r>
      <w:r>
        <w:rPr>
          <w:rFonts w:ascii="Arial Narrow" w:hAnsi="Arial Narrow"/>
          <w:sz w:val="20"/>
        </w:rPr>
        <w:sym w:font="Wingdings" w:char="F08D"/>
      </w:r>
      <w:r>
        <w:rPr>
          <w:rFonts w:ascii="Arial Narrow" w:hAnsi="Arial Narrow"/>
          <w:sz w:val="20"/>
          <w:vertAlign w:val="subscript"/>
        </w:rPr>
        <w:t xml:space="preserve"> +</w:t>
      </w:r>
      <w:r>
        <w:rPr>
          <w:rFonts w:ascii="Arial Narrow" w:hAnsi="Arial Narrow"/>
          <w:sz w:val="20"/>
        </w:rPr>
        <w:sym w:font="Wingdings" w:char="F08E"/>
      </w:r>
    </w:p>
    <w:p w:rsidR="00493A35" w:rsidRDefault="00493A35" w:rsidP="00493A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111"/>
          <w:tab w:val="left" w:pos="6237"/>
          <w:tab w:val="left" w:pos="7088"/>
        </w:tabs>
        <w:ind w:left="284"/>
        <w:jc w:val="both"/>
        <w:rPr>
          <w:rFonts w:ascii="Arial Narrow" w:hAnsi="Arial Narrow"/>
          <w:b/>
          <w:sz w:val="20"/>
          <w:highlight w:val="yellow"/>
        </w:rPr>
      </w:pP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= </w:t>
      </w:r>
      <w:r>
        <w:rPr>
          <w:rFonts w:ascii="Arial Narrow" w:hAnsi="Arial Narrow"/>
          <w:b/>
          <w:sz w:val="20"/>
        </w:rPr>
        <w:t>REVENU ANNUEL</w:t>
      </w:r>
    </w:p>
    <w:p w:rsidR="00493A35" w:rsidRDefault="00493A35" w:rsidP="00493A35">
      <w:pPr>
        <w:jc w:val="both"/>
        <w:rPr>
          <w:rFonts w:ascii="Arial Narrow" w:hAnsi="Arial Narrow"/>
          <w:sz w:val="20"/>
          <w:highlight w:val="yellow"/>
        </w:rPr>
      </w:pPr>
    </w:p>
    <w:p w:rsidR="00493A35" w:rsidRDefault="00493A35" w:rsidP="00493A35">
      <w:pPr>
        <w:jc w:val="both"/>
        <w:rPr>
          <w:rFonts w:ascii="Arial Narrow" w:hAnsi="Arial Narrow"/>
          <w:sz w:val="20"/>
          <w:highlight w:val="yellow"/>
        </w:rPr>
      </w:pPr>
    </w:p>
    <w:p w:rsidR="00493A35" w:rsidRDefault="00493A35" w:rsidP="00493A35">
      <w:pPr>
        <w:numPr>
          <w:ilvl w:val="12"/>
          <w:numId w:val="0"/>
        </w:numPr>
        <w:rPr>
          <w:rFonts w:ascii="Arial Narrow" w:hAnsi="Arial Narrow"/>
        </w:rPr>
      </w:pPr>
      <w:r>
        <w:rPr>
          <w:rFonts w:ascii="Arial Narrow" w:hAnsi="Arial Narrow"/>
          <w:sz w:val="22"/>
        </w:rPr>
        <w:t>Le revenu annuel étant de 47 000 euros, la tranche de contribution à utiliser est donc la tranche</w:t>
      </w:r>
      <w:r>
        <w:rPr>
          <w:rFonts w:ascii="Arial Narrow" w:hAnsi="Arial Narrow"/>
          <w:b/>
          <w:sz w:val="22"/>
        </w:rPr>
        <w:t xml:space="preserve"> « E »</w:t>
      </w:r>
    </w:p>
    <w:p w:rsidR="00493A35" w:rsidRDefault="00493A35" w:rsidP="00493A35">
      <w:pPr>
        <w:jc w:val="both"/>
        <w:rPr>
          <w:rFonts w:ascii="Arial Narrow" w:hAnsi="Arial Narrow"/>
          <w:sz w:val="22"/>
        </w:rPr>
      </w:pPr>
    </w:p>
    <w:p w:rsidR="00493A35" w:rsidRDefault="00493A35" w:rsidP="00493A35">
      <w:pPr>
        <w:numPr>
          <w:ilvl w:val="12"/>
          <w:numId w:val="0"/>
        </w:numPr>
        <w:pBdr>
          <w:top w:val="single" w:sz="4" w:space="1" w:color="auto"/>
        </w:pBdr>
        <w:rPr>
          <w:rFonts w:ascii="Arial Narrow" w:hAnsi="Arial Narrow"/>
        </w:rPr>
      </w:pPr>
    </w:p>
    <w:p w:rsidR="00493A35" w:rsidRDefault="00493A35" w:rsidP="00493A35">
      <w:pPr>
        <w:rPr>
          <w:rFonts w:ascii="Arial Narrow" w:hAnsi="Arial Narrow"/>
          <w:sz w:val="28"/>
          <w:szCs w:val="24"/>
        </w:rPr>
        <w:sectPr w:rsidR="00493A35">
          <w:pgSz w:w="11907" w:h="16840"/>
          <w:pgMar w:top="567" w:right="851" w:bottom="454" w:left="851" w:header="567" w:footer="255" w:gutter="0"/>
          <w:cols w:space="720"/>
        </w:sectPr>
      </w:pPr>
    </w:p>
    <w:p w:rsidR="001A69BE" w:rsidRDefault="00493A35">
      <w:bookmarkStart w:id="0" w:name="_GoBack"/>
      <w:bookmarkEnd w:id="0"/>
    </w:p>
    <w:sectPr w:rsidR="001A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C27"/>
    <w:multiLevelType w:val="hybridMultilevel"/>
    <w:tmpl w:val="C5748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35"/>
    <w:rsid w:val="00493A35"/>
    <w:rsid w:val="008A1DF8"/>
    <w:rsid w:val="00B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A35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A35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Meddour-David</dc:creator>
  <cp:lastModifiedBy>Anissa Meddour-David</cp:lastModifiedBy>
  <cp:revision>1</cp:revision>
  <dcterms:created xsi:type="dcterms:W3CDTF">2020-09-22T09:24:00Z</dcterms:created>
  <dcterms:modified xsi:type="dcterms:W3CDTF">2020-09-22T09:25:00Z</dcterms:modified>
</cp:coreProperties>
</file>